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6C" w:rsidRPr="00D910C4" w:rsidRDefault="00D910C4" w:rsidP="00D910C4">
      <w:pPr>
        <w:jc w:val="center"/>
        <w:rPr>
          <w:b/>
          <w:sz w:val="44"/>
          <w:szCs w:val="44"/>
          <w:u w:val="single"/>
        </w:rPr>
      </w:pPr>
      <w:r w:rsidRPr="00D910C4">
        <w:rPr>
          <w:b/>
          <w:sz w:val="44"/>
          <w:szCs w:val="44"/>
          <w:u w:val="single"/>
        </w:rPr>
        <w:t xml:space="preserve">Safeguarding of </w:t>
      </w:r>
      <w:r w:rsidR="00E565DC">
        <w:rPr>
          <w:b/>
          <w:sz w:val="44"/>
          <w:szCs w:val="44"/>
          <w:u w:val="single"/>
        </w:rPr>
        <w:t>Beneficiary</w:t>
      </w:r>
      <w:r w:rsidRPr="00D910C4">
        <w:rPr>
          <w:b/>
          <w:sz w:val="44"/>
          <w:szCs w:val="44"/>
          <w:u w:val="single"/>
        </w:rPr>
        <w:t xml:space="preserve"> S.O.P</w:t>
      </w:r>
    </w:p>
    <w:p w:rsidR="00D910C4" w:rsidRPr="00E565DC" w:rsidRDefault="00D910C4" w:rsidP="00D910C4">
      <w:pPr>
        <w:rPr>
          <w:sz w:val="28"/>
          <w:szCs w:val="28"/>
        </w:rPr>
      </w:pPr>
      <w:r w:rsidRPr="00E565DC">
        <w:rPr>
          <w:sz w:val="28"/>
          <w:szCs w:val="28"/>
        </w:rPr>
        <w:t>There are four main categories of abuse:</w:t>
      </w:r>
    </w:p>
    <w:p w:rsidR="00D910C4" w:rsidRPr="00E565DC" w:rsidRDefault="00D910C4" w:rsidP="00D910C4">
      <w:pPr>
        <w:rPr>
          <w:sz w:val="28"/>
          <w:szCs w:val="28"/>
        </w:rPr>
      </w:pPr>
      <w:r w:rsidRPr="00E565DC">
        <w:rPr>
          <w:b/>
          <w:sz w:val="28"/>
          <w:szCs w:val="28"/>
          <w:u w:val="single"/>
        </w:rPr>
        <w:t>Physical abuse:</w:t>
      </w:r>
      <w:r w:rsidR="00114761">
        <w:rPr>
          <w:sz w:val="28"/>
          <w:szCs w:val="28"/>
        </w:rPr>
        <w:t xml:space="preserve"> When a beneficiary</w:t>
      </w:r>
      <w:r w:rsidRPr="00E565DC">
        <w:rPr>
          <w:sz w:val="28"/>
          <w:szCs w:val="28"/>
        </w:rPr>
        <w:t xml:space="preserve"> is deliberately hurt, causing injuries such as cuts, bruises, burns and broken bones. It can involve hitting, kicking, shaking, throwing, poisoning, burning or suffocating.</w:t>
      </w:r>
    </w:p>
    <w:p w:rsidR="00D910C4" w:rsidRPr="00E565DC" w:rsidRDefault="00D910C4" w:rsidP="00D910C4">
      <w:pPr>
        <w:rPr>
          <w:sz w:val="28"/>
          <w:szCs w:val="28"/>
        </w:rPr>
      </w:pPr>
      <w:r w:rsidRPr="00E565DC">
        <w:rPr>
          <w:b/>
          <w:sz w:val="28"/>
          <w:szCs w:val="28"/>
          <w:u w:val="single"/>
        </w:rPr>
        <w:t>Neglect:</w:t>
      </w:r>
      <w:r w:rsidRPr="00E565DC">
        <w:rPr>
          <w:sz w:val="28"/>
          <w:szCs w:val="28"/>
        </w:rPr>
        <w:t xml:space="preserve"> Persis</w:t>
      </w:r>
      <w:r w:rsidR="00114761">
        <w:rPr>
          <w:sz w:val="28"/>
          <w:szCs w:val="28"/>
        </w:rPr>
        <w:t>tently failing to meet a beneficiaries</w:t>
      </w:r>
      <w:r w:rsidRPr="00E565DC">
        <w:rPr>
          <w:sz w:val="28"/>
          <w:szCs w:val="28"/>
        </w:rPr>
        <w:t xml:space="preserve"> basic physical and/or psychological needs usually resulting in serious damage in their health and development. Neglect may involve a parent or carer failing to provide adequate food, clothing and shelter, ensuring adequate supervision or access to appropriate medical care or treatment</w:t>
      </w:r>
    </w:p>
    <w:p w:rsidR="00D910C4" w:rsidRPr="00E565DC" w:rsidRDefault="00D910C4" w:rsidP="00D910C4">
      <w:pPr>
        <w:rPr>
          <w:sz w:val="28"/>
          <w:szCs w:val="28"/>
        </w:rPr>
      </w:pPr>
      <w:r w:rsidRPr="00E565DC">
        <w:rPr>
          <w:b/>
          <w:sz w:val="28"/>
          <w:szCs w:val="28"/>
          <w:u w:val="single"/>
        </w:rPr>
        <w:t>Sexual abuse:</w:t>
      </w:r>
      <w:r w:rsidRPr="00E565DC">
        <w:rPr>
          <w:sz w:val="28"/>
          <w:szCs w:val="28"/>
        </w:rPr>
        <w:t xml:space="preserve"> Forcing or enticing a </w:t>
      </w:r>
      <w:r w:rsidR="00114761">
        <w:rPr>
          <w:sz w:val="28"/>
          <w:szCs w:val="28"/>
        </w:rPr>
        <w:t>beneficiary</w:t>
      </w:r>
      <w:r w:rsidRPr="00E565DC">
        <w:rPr>
          <w:sz w:val="28"/>
          <w:szCs w:val="28"/>
        </w:rPr>
        <w:t xml:space="preserve"> to take part in sexual activities. It doesn’t necessarily involve violence and the </w:t>
      </w:r>
      <w:r w:rsidR="00114761">
        <w:rPr>
          <w:sz w:val="28"/>
          <w:szCs w:val="28"/>
        </w:rPr>
        <w:t>beneficiary</w:t>
      </w:r>
      <w:r w:rsidRPr="00E565DC">
        <w:rPr>
          <w:sz w:val="28"/>
          <w:szCs w:val="28"/>
        </w:rPr>
        <w:t xml:space="preserve"> may not be aware that wha</w:t>
      </w:r>
      <w:r w:rsidR="00114761">
        <w:rPr>
          <w:sz w:val="28"/>
          <w:szCs w:val="28"/>
        </w:rPr>
        <w:t>t is happening is abuse. S</w:t>
      </w:r>
      <w:r w:rsidRPr="00E565DC">
        <w:rPr>
          <w:sz w:val="28"/>
          <w:szCs w:val="28"/>
        </w:rPr>
        <w:t xml:space="preserve">exual abuse can involve contact abuse and/or non-contact abuse. Contact abuse happens when the abuser makes physical contact with the </w:t>
      </w:r>
      <w:r w:rsidR="00114761">
        <w:rPr>
          <w:sz w:val="28"/>
          <w:szCs w:val="28"/>
        </w:rPr>
        <w:t>beneficiary</w:t>
      </w:r>
      <w:r w:rsidRPr="00E565DC">
        <w:rPr>
          <w:sz w:val="28"/>
          <w:szCs w:val="28"/>
        </w:rPr>
        <w:t xml:space="preserve"> sexually. Non-contact abuse happens when the </w:t>
      </w:r>
      <w:r w:rsidR="00114761">
        <w:rPr>
          <w:sz w:val="28"/>
          <w:szCs w:val="28"/>
        </w:rPr>
        <w:t>beneficiary</w:t>
      </w:r>
      <w:r w:rsidRPr="00E565DC">
        <w:rPr>
          <w:sz w:val="28"/>
          <w:szCs w:val="28"/>
        </w:rPr>
        <w:t xml:space="preserve"> is exposed to sexually explicit inappropriate language or showing a </w:t>
      </w:r>
      <w:r w:rsidR="00114761">
        <w:rPr>
          <w:sz w:val="28"/>
          <w:szCs w:val="28"/>
        </w:rPr>
        <w:t>beneficiary</w:t>
      </w:r>
      <w:r w:rsidRPr="00E565DC">
        <w:rPr>
          <w:sz w:val="28"/>
          <w:szCs w:val="28"/>
        </w:rPr>
        <w:t xml:space="preserve"> any type of sexual and/or pornographic material.</w:t>
      </w:r>
    </w:p>
    <w:p w:rsidR="00D910C4" w:rsidRPr="00E565DC" w:rsidRDefault="00D910C4" w:rsidP="00D910C4">
      <w:pPr>
        <w:rPr>
          <w:sz w:val="28"/>
          <w:szCs w:val="28"/>
        </w:rPr>
      </w:pPr>
      <w:r w:rsidRPr="00E565DC">
        <w:rPr>
          <w:b/>
          <w:sz w:val="28"/>
          <w:szCs w:val="28"/>
          <w:u w:val="single"/>
        </w:rPr>
        <w:t>Emotional abuse:</w:t>
      </w:r>
      <w:r w:rsidRPr="00E565DC">
        <w:rPr>
          <w:sz w:val="28"/>
          <w:szCs w:val="28"/>
        </w:rPr>
        <w:t xml:space="preserve"> Usually persistent and, over time, it severely damages a </w:t>
      </w:r>
      <w:r w:rsidR="00114761">
        <w:rPr>
          <w:sz w:val="28"/>
          <w:szCs w:val="28"/>
        </w:rPr>
        <w:t>person’s</w:t>
      </w:r>
      <w:r w:rsidRPr="00E565DC">
        <w:rPr>
          <w:sz w:val="28"/>
          <w:szCs w:val="28"/>
        </w:rPr>
        <w:t xml:space="preserve"> emotional health and development. It can take the form of constantly putting a </w:t>
      </w:r>
      <w:r w:rsidR="00114761">
        <w:rPr>
          <w:sz w:val="28"/>
          <w:szCs w:val="28"/>
        </w:rPr>
        <w:t>beneficiary</w:t>
      </w:r>
      <w:r w:rsidRPr="00E565DC">
        <w:rPr>
          <w:sz w:val="28"/>
          <w:szCs w:val="28"/>
        </w:rPr>
        <w:t xml:space="preserve"> down, shouting at a </w:t>
      </w:r>
      <w:r w:rsidR="00114761">
        <w:rPr>
          <w:sz w:val="28"/>
          <w:szCs w:val="28"/>
        </w:rPr>
        <w:t>beneficiary</w:t>
      </w:r>
      <w:r w:rsidRPr="00E565DC">
        <w:rPr>
          <w:sz w:val="28"/>
          <w:szCs w:val="28"/>
        </w:rPr>
        <w:t xml:space="preserve">, calling them names, humiliation, persistently ignoring a </w:t>
      </w:r>
      <w:r w:rsidR="00114761">
        <w:rPr>
          <w:sz w:val="28"/>
          <w:szCs w:val="28"/>
        </w:rPr>
        <w:t>beneficiary</w:t>
      </w:r>
      <w:r w:rsidRPr="00E565DC">
        <w:rPr>
          <w:sz w:val="28"/>
          <w:szCs w:val="28"/>
        </w:rPr>
        <w:t xml:space="preserve"> and acting in anyway which is detrimental to the </w:t>
      </w:r>
      <w:proofErr w:type="gramStart"/>
      <w:r w:rsidR="00114761">
        <w:rPr>
          <w:sz w:val="28"/>
          <w:szCs w:val="28"/>
        </w:rPr>
        <w:t>beneficiaries</w:t>
      </w:r>
      <w:proofErr w:type="gramEnd"/>
      <w:r w:rsidRPr="00E565DC">
        <w:rPr>
          <w:sz w:val="28"/>
          <w:szCs w:val="28"/>
        </w:rPr>
        <w:t xml:space="preserve"> self-esteem.</w:t>
      </w:r>
      <w:r w:rsidRPr="00E565DC">
        <w:rPr>
          <w:sz w:val="28"/>
          <w:szCs w:val="28"/>
        </w:rPr>
        <w:br/>
      </w:r>
    </w:p>
    <w:p w:rsidR="00D910C4" w:rsidRPr="00E565DC" w:rsidRDefault="00D910C4" w:rsidP="00D910C4">
      <w:pPr>
        <w:rPr>
          <w:b/>
          <w:sz w:val="28"/>
          <w:szCs w:val="28"/>
          <w:u w:val="single"/>
        </w:rPr>
      </w:pPr>
      <w:r w:rsidRPr="00E565DC">
        <w:rPr>
          <w:b/>
          <w:sz w:val="28"/>
          <w:szCs w:val="28"/>
          <w:u w:val="single"/>
        </w:rPr>
        <w:t>Please take note that this is not an exhaustive list and the presence of one or more of the indicators is not proof that abuse is actually taking place. Any concerns you have about any child must be handled appropriately.</w:t>
      </w:r>
    </w:p>
    <w:p w:rsidR="00D910C4" w:rsidRPr="00E565DC" w:rsidRDefault="00D910C4" w:rsidP="00D910C4">
      <w:pPr>
        <w:rPr>
          <w:i/>
          <w:sz w:val="28"/>
          <w:szCs w:val="28"/>
          <w:u w:val="single"/>
        </w:rPr>
      </w:pPr>
      <w:r w:rsidRPr="00E565DC">
        <w:rPr>
          <w:sz w:val="28"/>
          <w:szCs w:val="28"/>
        </w:rPr>
        <w:br/>
      </w:r>
      <w:r w:rsidRPr="00E565DC">
        <w:rPr>
          <w:i/>
          <w:sz w:val="28"/>
          <w:szCs w:val="28"/>
          <w:u w:val="single"/>
        </w:rPr>
        <w:t xml:space="preserve">Any concerns or disclosure must be reported </w:t>
      </w:r>
      <w:r w:rsidR="00114761">
        <w:rPr>
          <w:i/>
          <w:sz w:val="28"/>
          <w:szCs w:val="28"/>
          <w:u w:val="single"/>
        </w:rPr>
        <w:t xml:space="preserve">to </w:t>
      </w:r>
      <w:r w:rsidRPr="00E565DC">
        <w:rPr>
          <w:i/>
          <w:sz w:val="28"/>
          <w:szCs w:val="28"/>
          <w:u w:val="single"/>
        </w:rPr>
        <w:t>the RDA centre appointed safeguarding officer (CSO)</w:t>
      </w:r>
      <w:r w:rsidR="00EC23E1">
        <w:rPr>
          <w:i/>
          <w:sz w:val="28"/>
          <w:szCs w:val="28"/>
          <w:u w:val="single"/>
        </w:rPr>
        <w:t xml:space="preserve"> “</w:t>
      </w:r>
      <w:r w:rsidR="008F47E3" w:rsidRPr="008F47E3">
        <w:rPr>
          <w:i/>
          <w:sz w:val="28"/>
          <w:szCs w:val="28"/>
          <w:u w:val="single"/>
        </w:rPr>
        <w:t>GM / Honorary Secretary</w:t>
      </w:r>
      <w:r w:rsidR="00EC23E1">
        <w:rPr>
          <w:i/>
          <w:sz w:val="28"/>
          <w:szCs w:val="28"/>
          <w:u w:val="single"/>
        </w:rPr>
        <w:t>”</w:t>
      </w:r>
    </w:p>
    <w:p w:rsidR="00D910C4" w:rsidRPr="00E565DC" w:rsidRDefault="00D910C4" w:rsidP="00D910C4">
      <w:pPr>
        <w:rPr>
          <w:sz w:val="28"/>
          <w:szCs w:val="28"/>
        </w:rPr>
      </w:pPr>
      <w:r w:rsidRPr="00E565DC">
        <w:rPr>
          <w:sz w:val="28"/>
          <w:szCs w:val="28"/>
        </w:rPr>
        <w:lastRenderedPageBreak/>
        <w:t xml:space="preserve">The CSO is the first point of contact for staff, volunteers, young people or parents/guardians for any issue concerning </w:t>
      </w:r>
      <w:bookmarkStart w:id="0" w:name="_GoBack"/>
      <w:bookmarkEnd w:id="0"/>
      <w:r w:rsidR="00D63CAD" w:rsidRPr="00E565DC">
        <w:rPr>
          <w:sz w:val="28"/>
          <w:szCs w:val="28"/>
        </w:rPr>
        <w:t>safeguarding,</w:t>
      </w:r>
      <w:r w:rsidRPr="00E565DC">
        <w:rPr>
          <w:sz w:val="28"/>
          <w:szCs w:val="28"/>
        </w:rPr>
        <w:t xml:space="preserve"> child protection, welfare, poor practice or potential/alleged abuse.</w:t>
      </w:r>
    </w:p>
    <w:p w:rsidR="00C13B85" w:rsidRPr="00E565DC" w:rsidRDefault="00C13B85" w:rsidP="00D910C4">
      <w:pPr>
        <w:rPr>
          <w:sz w:val="28"/>
          <w:szCs w:val="28"/>
        </w:rPr>
      </w:pPr>
    </w:p>
    <w:p w:rsidR="00C13B85" w:rsidRPr="00E565DC" w:rsidRDefault="00C13B85" w:rsidP="00D910C4">
      <w:pPr>
        <w:rPr>
          <w:b/>
          <w:sz w:val="28"/>
          <w:szCs w:val="28"/>
        </w:rPr>
      </w:pPr>
      <w:r w:rsidRPr="00E565DC">
        <w:rPr>
          <w:b/>
          <w:sz w:val="28"/>
          <w:szCs w:val="28"/>
        </w:rPr>
        <w:t>It is important for those working or volunteering in our program to adopt the following guidelines:</w:t>
      </w:r>
    </w:p>
    <w:p w:rsidR="00E565DC" w:rsidRPr="00E565DC" w:rsidRDefault="00E565DC" w:rsidP="00D910C4">
      <w:pPr>
        <w:rPr>
          <w:b/>
          <w:sz w:val="28"/>
          <w:szCs w:val="28"/>
        </w:rPr>
      </w:pPr>
    </w:p>
    <w:p w:rsidR="00C13B85" w:rsidRPr="00E565DC" w:rsidRDefault="00C13B85" w:rsidP="00C13B85">
      <w:pPr>
        <w:pStyle w:val="ListParagraph"/>
        <w:numPr>
          <w:ilvl w:val="0"/>
          <w:numId w:val="1"/>
        </w:numPr>
        <w:rPr>
          <w:sz w:val="28"/>
          <w:szCs w:val="28"/>
        </w:rPr>
      </w:pPr>
      <w:r w:rsidRPr="00E565DC">
        <w:rPr>
          <w:sz w:val="28"/>
          <w:szCs w:val="28"/>
        </w:rPr>
        <w:t>Always work in an open environment, ensuring that, where possible, interactions take place in view of others and with the consent of those involved</w:t>
      </w:r>
    </w:p>
    <w:p w:rsidR="00C13B85" w:rsidRPr="00E565DC" w:rsidRDefault="00C13B85" w:rsidP="00C13B85">
      <w:pPr>
        <w:pStyle w:val="ListParagraph"/>
        <w:numPr>
          <w:ilvl w:val="0"/>
          <w:numId w:val="1"/>
        </w:numPr>
        <w:rPr>
          <w:sz w:val="28"/>
          <w:szCs w:val="28"/>
        </w:rPr>
      </w:pPr>
      <w:r w:rsidRPr="00E565DC">
        <w:rPr>
          <w:sz w:val="28"/>
          <w:szCs w:val="28"/>
        </w:rPr>
        <w:t xml:space="preserve">Treat all </w:t>
      </w:r>
      <w:r w:rsidR="00114761">
        <w:rPr>
          <w:sz w:val="28"/>
          <w:szCs w:val="28"/>
        </w:rPr>
        <w:t>beneficiaries</w:t>
      </w:r>
      <w:r w:rsidRPr="00E565DC">
        <w:rPr>
          <w:sz w:val="28"/>
          <w:szCs w:val="28"/>
        </w:rPr>
        <w:t xml:space="preserve"> fairly  and with dignity and respect irrelevant of gender, ability, race, ethnicity or sex</w:t>
      </w:r>
    </w:p>
    <w:p w:rsidR="00C13B85" w:rsidRPr="00E565DC" w:rsidRDefault="00C13B85" w:rsidP="00C13B85">
      <w:pPr>
        <w:pStyle w:val="ListParagraph"/>
        <w:numPr>
          <w:ilvl w:val="0"/>
          <w:numId w:val="1"/>
        </w:numPr>
        <w:rPr>
          <w:sz w:val="28"/>
          <w:szCs w:val="28"/>
        </w:rPr>
      </w:pPr>
      <w:r w:rsidRPr="00E565DC">
        <w:rPr>
          <w:sz w:val="28"/>
          <w:szCs w:val="28"/>
        </w:rPr>
        <w:t xml:space="preserve">Ensure that the </w:t>
      </w:r>
      <w:r w:rsidR="00114761">
        <w:rPr>
          <w:sz w:val="28"/>
          <w:szCs w:val="28"/>
        </w:rPr>
        <w:t>beneficiaries</w:t>
      </w:r>
      <w:r w:rsidRPr="00E565DC">
        <w:rPr>
          <w:sz w:val="28"/>
          <w:szCs w:val="28"/>
        </w:rPr>
        <w:t xml:space="preserve"> welfare is always of paramount concern </w:t>
      </w:r>
    </w:p>
    <w:p w:rsidR="00C13B85" w:rsidRPr="00E565DC" w:rsidRDefault="00C13B85" w:rsidP="00C13B85">
      <w:pPr>
        <w:pStyle w:val="ListParagraph"/>
        <w:numPr>
          <w:ilvl w:val="0"/>
          <w:numId w:val="1"/>
        </w:numPr>
        <w:rPr>
          <w:sz w:val="28"/>
          <w:szCs w:val="28"/>
        </w:rPr>
      </w:pPr>
      <w:r w:rsidRPr="00E565DC">
        <w:rPr>
          <w:sz w:val="28"/>
          <w:szCs w:val="28"/>
        </w:rPr>
        <w:t xml:space="preserve">Recognise the needs of each individual </w:t>
      </w:r>
      <w:r w:rsidR="00114761">
        <w:rPr>
          <w:sz w:val="28"/>
          <w:szCs w:val="28"/>
        </w:rPr>
        <w:t>beneficiary</w:t>
      </w:r>
      <w:r w:rsidRPr="00E565DC">
        <w:rPr>
          <w:sz w:val="28"/>
          <w:szCs w:val="28"/>
        </w:rPr>
        <w:t xml:space="preserve"> to avoid undue pressure</w:t>
      </w:r>
    </w:p>
    <w:p w:rsidR="00C13B85" w:rsidRPr="00E565DC" w:rsidRDefault="00C13B85" w:rsidP="00C13B85">
      <w:pPr>
        <w:pStyle w:val="ListParagraph"/>
        <w:numPr>
          <w:ilvl w:val="0"/>
          <w:numId w:val="1"/>
        </w:numPr>
        <w:rPr>
          <w:sz w:val="28"/>
          <w:szCs w:val="28"/>
        </w:rPr>
      </w:pPr>
      <w:r w:rsidRPr="00E565DC">
        <w:rPr>
          <w:sz w:val="28"/>
          <w:szCs w:val="28"/>
        </w:rPr>
        <w:t xml:space="preserve">Build and maintain friendly, balanced and appropriate relationships with </w:t>
      </w:r>
      <w:r w:rsidR="00114761">
        <w:rPr>
          <w:sz w:val="28"/>
          <w:szCs w:val="28"/>
        </w:rPr>
        <w:t>beneficiaries</w:t>
      </w:r>
      <w:r w:rsidRPr="00E565DC">
        <w:rPr>
          <w:sz w:val="28"/>
          <w:szCs w:val="28"/>
        </w:rPr>
        <w:t>; including parents/carers where possible</w:t>
      </w:r>
    </w:p>
    <w:p w:rsidR="00C13B85" w:rsidRPr="00E565DC" w:rsidRDefault="00C13B85" w:rsidP="00C13B85">
      <w:pPr>
        <w:pStyle w:val="ListParagraph"/>
        <w:numPr>
          <w:ilvl w:val="0"/>
          <w:numId w:val="1"/>
        </w:numPr>
        <w:rPr>
          <w:sz w:val="28"/>
          <w:szCs w:val="28"/>
        </w:rPr>
      </w:pPr>
      <w:r w:rsidRPr="00E565DC">
        <w:rPr>
          <w:sz w:val="28"/>
          <w:szCs w:val="28"/>
        </w:rPr>
        <w:t>Do not engage in any rough, physical or sexually provocative games or behaviour</w:t>
      </w:r>
    </w:p>
    <w:p w:rsidR="00C13B85" w:rsidRDefault="00C13B85" w:rsidP="00C13B85">
      <w:pPr>
        <w:pStyle w:val="ListParagraph"/>
        <w:numPr>
          <w:ilvl w:val="0"/>
          <w:numId w:val="1"/>
        </w:numPr>
        <w:rPr>
          <w:sz w:val="28"/>
          <w:szCs w:val="28"/>
        </w:rPr>
      </w:pPr>
      <w:r w:rsidRPr="00E565DC">
        <w:rPr>
          <w:sz w:val="28"/>
          <w:szCs w:val="28"/>
        </w:rPr>
        <w:t>Do not show any form of favouritism</w:t>
      </w:r>
    </w:p>
    <w:p w:rsidR="00A91532" w:rsidRPr="00A91532" w:rsidRDefault="00A91532" w:rsidP="00C13B85">
      <w:pPr>
        <w:pStyle w:val="ListParagraph"/>
        <w:numPr>
          <w:ilvl w:val="0"/>
          <w:numId w:val="1"/>
        </w:numPr>
        <w:rPr>
          <w:sz w:val="28"/>
          <w:szCs w:val="28"/>
        </w:rPr>
      </w:pPr>
      <w:r>
        <w:rPr>
          <w:sz w:val="28"/>
          <w:szCs w:val="28"/>
          <w:lang w:eastAsia="zh-SG"/>
        </w:rPr>
        <w:t>G</w:t>
      </w:r>
      <w:r w:rsidRPr="00A91532">
        <w:rPr>
          <w:sz w:val="28"/>
          <w:szCs w:val="28"/>
          <w:lang w:eastAsia="zh-SG"/>
        </w:rPr>
        <w:t xml:space="preserve">iving/receiving hugs </w:t>
      </w:r>
      <w:r>
        <w:rPr>
          <w:sz w:val="28"/>
          <w:szCs w:val="28"/>
          <w:lang w:eastAsia="zh-SG"/>
        </w:rPr>
        <w:t xml:space="preserve">with beneficiaries is not acceptable, </w:t>
      </w:r>
      <w:r w:rsidRPr="00A91532">
        <w:rPr>
          <w:sz w:val="28"/>
          <w:szCs w:val="28"/>
          <w:lang w:eastAsia="zh-SG"/>
        </w:rPr>
        <w:t xml:space="preserve">‘high fives/hand shakes’ </w:t>
      </w:r>
      <w:r>
        <w:rPr>
          <w:sz w:val="28"/>
          <w:szCs w:val="28"/>
          <w:lang w:eastAsia="zh-SG"/>
        </w:rPr>
        <w:t>are</w:t>
      </w:r>
      <w:r w:rsidRPr="00A91532">
        <w:rPr>
          <w:sz w:val="28"/>
          <w:szCs w:val="28"/>
          <w:lang w:eastAsia="zh-SG"/>
        </w:rPr>
        <w:t xml:space="preserve"> more appropriate</w:t>
      </w:r>
      <w:r w:rsidRPr="00E93992">
        <w:rPr>
          <w:lang w:eastAsia="zh-SG"/>
        </w:rPr>
        <w:t xml:space="preserve">. </w:t>
      </w:r>
    </w:p>
    <w:p w:rsidR="00C13B85" w:rsidRPr="00E565DC" w:rsidRDefault="00C13B85" w:rsidP="00C13B85">
      <w:pPr>
        <w:pStyle w:val="ListParagraph"/>
        <w:numPr>
          <w:ilvl w:val="0"/>
          <w:numId w:val="1"/>
        </w:numPr>
        <w:rPr>
          <w:sz w:val="28"/>
          <w:szCs w:val="28"/>
        </w:rPr>
      </w:pPr>
      <w:r w:rsidRPr="00E565DC">
        <w:rPr>
          <w:sz w:val="28"/>
          <w:szCs w:val="28"/>
        </w:rPr>
        <w:t xml:space="preserve">Do not shout, making any </w:t>
      </w:r>
      <w:r w:rsidR="00E565DC" w:rsidRPr="00E565DC">
        <w:rPr>
          <w:sz w:val="28"/>
          <w:szCs w:val="28"/>
        </w:rPr>
        <w:t>negative</w:t>
      </w:r>
      <w:r w:rsidRPr="00E565DC">
        <w:rPr>
          <w:sz w:val="28"/>
          <w:szCs w:val="28"/>
        </w:rPr>
        <w:t xml:space="preserve"> comments or any other form of bullying</w:t>
      </w:r>
    </w:p>
    <w:p w:rsidR="00E565DC" w:rsidRPr="00E565DC" w:rsidRDefault="00E565DC" w:rsidP="00C13B85">
      <w:pPr>
        <w:pStyle w:val="ListParagraph"/>
        <w:numPr>
          <w:ilvl w:val="0"/>
          <w:numId w:val="1"/>
        </w:numPr>
        <w:rPr>
          <w:sz w:val="28"/>
          <w:szCs w:val="28"/>
        </w:rPr>
      </w:pPr>
      <w:r w:rsidRPr="00E565DC">
        <w:rPr>
          <w:sz w:val="28"/>
          <w:szCs w:val="28"/>
        </w:rPr>
        <w:t>Do not use any harassing, discriminatory or provocative language</w:t>
      </w:r>
    </w:p>
    <w:p w:rsidR="00E565DC" w:rsidRPr="00E565DC" w:rsidRDefault="00E565DC" w:rsidP="00C13B85">
      <w:pPr>
        <w:pStyle w:val="ListParagraph"/>
        <w:numPr>
          <w:ilvl w:val="0"/>
          <w:numId w:val="1"/>
        </w:numPr>
        <w:rPr>
          <w:sz w:val="28"/>
          <w:szCs w:val="28"/>
        </w:rPr>
      </w:pPr>
      <w:r w:rsidRPr="00E565DC">
        <w:rPr>
          <w:sz w:val="28"/>
          <w:szCs w:val="28"/>
        </w:rPr>
        <w:t>Do not spend any time alone with a beneficiary in any 1:1 situation</w:t>
      </w:r>
    </w:p>
    <w:p w:rsidR="00E565DC" w:rsidRPr="00E565DC" w:rsidRDefault="00E565DC" w:rsidP="00C13B85">
      <w:pPr>
        <w:pStyle w:val="ListParagraph"/>
        <w:numPr>
          <w:ilvl w:val="0"/>
          <w:numId w:val="1"/>
        </w:numPr>
        <w:rPr>
          <w:sz w:val="28"/>
          <w:szCs w:val="28"/>
        </w:rPr>
      </w:pPr>
      <w:r w:rsidRPr="00E565DC">
        <w:rPr>
          <w:sz w:val="28"/>
          <w:szCs w:val="28"/>
        </w:rPr>
        <w:t>Do not assist any beneficiary to the bathroom, please call the parent/guardian/caregiver to assist them with this</w:t>
      </w:r>
    </w:p>
    <w:p w:rsidR="00E565DC" w:rsidRDefault="00E565DC" w:rsidP="00E565DC">
      <w:pPr>
        <w:rPr>
          <w:sz w:val="24"/>
          <w:szCs w:val="24"/>
        </w:rPr>
      </w:pPr>
    </w:p>
    <w:p w:rsidR="00D910C4" w:rsidRDefault="00D910C4"/>
    <w:sectPr w:rsidR="00D91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B1467"/>
    <w:multiLevelType w:val="hybridMultilevel"/>
    <w:tmpl w:val="BD62F7E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C4"/>
    <w:rsid w:val="00024B6C"/>
    <w:rsid w:val="00114761"/>
    <w:rsid w:val="008F47E3"/>
    <w:rsid w:val="00A91532"/>
    <w:rsid w:val="00AD6672"/>
    <w:rsid w:val="00C13B85"/>
    <w:rsid w:val="00D63CAD"/>
    <w:rsid w:val="00D910C4"/>
    <w:rsid w:val="00E565DC"/>
    <w:rsid w:val="00EC23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dc:creator>
  <cp:lastModifiedBy>Karen Lim</cp:lastModifiedBy>
  <cp:revision>3</cp:revision>
  <dcterms:created xsi:type="dcterms:W3CDTF">2022-11-01T09:54:00Z</dcterms:created>
  <dcterms:modified xsi:type="dcterms:W3CDTF">2022-11-01T09:54:00Z</dcterms:modified>
</cp:coreProperties>
</file>